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F0E30" w14:textId="5F5882F6" w:rsidR="00F97DAC" w:rsidRDefault="00000000">
      <w:r>
        <w:rPr>
          <w:noProof/>
        </w:rPr>
        <w:object w:dxaOrig="1440" w:dyaOrig="1440" w14:anchorId="3726A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69.75pt;margin-top:-74.5pt;width:594.75pt;height:843.25pt;z-index:251665408;mso-position-horizontal-relative:text;mso-position-vertical-relative:text;mso-width-relative:page;mso-height-relative:page">
            <v:imagedata r:id="rId5" o:title=""/>
          </v:shape>
          <o:OLEObject Type="Embed" ProgID="Unknown" ShapeID="_x0000_s1030" DrawAspect="Content" ObjectID="_1809362008" r:id="rId6"/>
        </w:object>
      </w:r>
    </w:p>
    <w:p w14:paraId="144D5BA6" w14:textId="61A4F52D" w:rsidR="00F97DAC" w:rsidRDefault="00333893">
      <w:r>
        <w:rPr>
          <w:noProof/>
        </w:rPr>
        <w:drawing>
          <wp:anchor distT="0" distB="0" distL="114300" distR="114300" simplePos="0" relativeHeight="251667456" behindDoc="0" locked="0" layoutInCell="1" allowOverlap="1" wp14:anchorId="2D82749F" wp14:editId="4E7F0656">
            <wp:simplePos x="0" y="0"/>
            <wp:positionH relativeFrom="column">
              <wp:posOffset>895350</wp:posOffset>
            </wp:positionH>
            <wp:positionV relativeFrom="paragraph">
              <wp:posOffset>8715375</wp:posOffset>
            </wp:positionV>
            <wp:extent cx="465252" cy="676275"/>
            <wp:effectExtent l="0" t="0" r="0" b="0"/>
            <wp:wrapNone/>
            <wp:docPr id="35031337" name="Picture 2" descr="A logo with purple anchors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1337" name="Picture 2" descr="A logo with purple anchors and black lin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252"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DAC">
        <w:br w:type="page"/>
      </w:r>
    </w:p>
    <w:p w14:paraId="77DAF6E2" w14:textId="58501BF5" w:rsidR="00EE7037" w:rsidRDefault="00000000">
      <w:r>
        <w:rPr>
          <w:noProof/>
        </w:rPr>
        <w:lastRenderedPageBreak/>
        <w:object w:dxaOrig="1440" w:dyaOrig="1440" w14:anchorId="3F5D3594">
          <v:shape id="_x0000_s1026" type="#_x0000_t75" style="position:absolute;margin-left:-60pt;margin-top:-63.9pt;width:531.75pt;height:353.4pt;z-index:251659264;mso-position-horizontal-relative:text;mso-position-vertical-relative:text;mso-width-relative:page;mso-height-relative:page">
            <v:imagedata r:id="rId8" o:title=""/>
          </v:shape>
          <o:OLEObject Type="Embed" ProgID="Unknown" ShapeID="_x0000_s1026" DrawAspect="Content" ObjectID="_1809362009" r:id="rId9"/>
        </w:object>
      </w:r>
    </w:p>
    <w:p w14:paraId="3D9662E8" w14:textId="77777777" w:rsidR="00EE7037" w:rsidRDefault="00EE7037"/>
    <w:p w14:paraId="0C476E8D" w14:textId="77777777" w:rsidR="00EE7037" w:rsidRDefault="00EE7037"/>
    <w:p w14:paraId="6C497CD0" w14:textId="77777777" w:rsidR="00EE7037" w:rsidRDefault="00EE7037"/>
    <w:p w14:paraId="4F247693" w14:textId="77777777" w:rsidR="00EE7037" w:rsidRDefault="00EE7037"/>
    <w:p w14:paraId="3B233380" w14:textId="77777777" w:rsidR="00EE7037" w:rsidRDefault="00EE7037"/>
    <w:p w14:paraId="2E5F37FA" w14:textId="77777777" w:rsidR="00EE7037" w:rsidRDefault="00EE7037"/>
    <w:p w14:paraId="31EC8118" w14:textId="77777777" w:rsidR="00EE7037" w:rsidRDefault="00EE7037"/>
    <w:p w14:paraId="6B2FF290" w14:textId="77777777" w:rsidR="00EE7037" w:rsidRDefault="00EE7037"/>
    <w:p w14:paraId="5DA8F474" w14:textId="2A654B89" w:rsidR="00EE7037" w:rsidRDefault="00EE7037"/>
    <w:p w14:paraId="44D24550" w14:textId="77777777" w:rsidR="00EE7037" w:rsidRDefault="00EE7037"/>
    <w:p w14:paraId="6187172B" w14:textId="77777777" w:rsidR="00EE7037" w:rsidRDefault="00EE7037"/>
    <w:p w14:paraId="56033EE7" w14:textId="77777777" w:rsidR="00EE7037" w:rsidRDefault="00EE7037"/>
    <w:p w14:paraId="6A810A96" w14:textId="2C38EFE8" w:rsidR="00EE7037" w:rsidRPr="00EE7037" w:rsidRDefault="00EE7037" w:rsidP="00EE7037">
      <w:pPr>
        <w:autoSpaceDE w:val="0"/>
        <w:autoSpaceDN w:val="0"/>
        <w:adjustRightInd w:val="0"/>
        <w:rPr>
          <w:rFonts w:ascii="Rockwell" w:hAnsi="Rockwell" w:cs="FSJack-Bold"/>
          <w:b/>
          <w:bCs/>
          <w:color w:val="59C09E"/>
        </w:rPr>
      </w:pPr>
      <w:r w:rsidRPr="00EE7037">
        <w:rPr>
          <w:rFonts w:ascii="Rockwell" w:hAnsi="Rockwell" w:cs="FSJack-Bold"/>
          <w:b/>
          <w:bCs/>
          <w:color w:val="59C09E"/>
        </w:rPr>
        <w:t>In addition:</w:t>
      </w:r>
    </w:p>
    <w:p w14:paraId="73800936" w14:textId="77777777" w:rsidR="00EE7037" w:rsidRPr="00E96D7F" w:rsidRDefault="00EE7037" w:rsidP="00F97DAC">
      <w:pPr>
        <w:numPr>
          <w:ilvl w:val="0"/>
          <w:numId w:val="1"/>
        </w:numPr>
        <w:spacing w:after="100" w:afterAutospacing="1"/>
        <w:jc w:val="both"/>
        <w:rPr>
          <w:rFonts w:ascii="Rockwell" w:eastAsia="Times New Roman" w:hAnsi="Rockwell" w:cs="Arial"/>
          <w:i/>
          <w:sz w:val="20"/>
          <w:szCs w:val="20"/>
          <w:lang w:val="en" w:eastAsia="en-GB"/>
        </w:rPr>
      </w:pPr>
      <w:r w:rsidRPr="00E96D7F">
        <w:rPr>
          <w:rFonts w:ascii="Rockwell" w:eastAsia="Times New Roman" w:hAnsi="Rockwell" w:cs="Arial"/>
          <w:i/>
          <w:sz w:val="20"/>
          <w:szCs w:val="20"/>
          <w:lang w:val="en" w:eastAsia="en-GB"/>
        </w:rPr>
        <w:t>Remember that children play for FUN</w:t>
      </w:r>
      <w:r>
        <w:rPr>
          <w:rFonts w:ascii="Rockwell" w:eastAsia="Times New Roman" w:hAnsi="Rockwell" w:cs="Arial"/>
          <w:i/>
          <w:sz w:val="20"/>
          <w:szCs w:val="20"/>
          <w:lang w:val="en" w:eastAsia="en-GB"/>
        </w:rPr>
        <w:t>!</w:t>
      </w:r>
      <w:r w:rsidRPr="00E96D7F">
        <w:rPr>
          <w:rFonts w:ascii="Rockwell" w:eastAsia="Times New Roman" w:hAnsi="Rockwell" w:cs="Arial"/>
          <w:i/>
          <w:sz w:val="20"/>
          <w:szCs w:val="20"/>
          <w:lang w:val="en" w:eastAsia="en-GB"/>
        </w:rPr>
        <w:t xml:space="preserve"> </w:t>
      </w:r>
    </w:p>
    <w:p w14:paraId="11EE4BF7" w14:textId="77777777" w:rsidR="00EE7037" w:rsidRPr="00E96D7F" w:rsidRDefault="00EE7037" w:rsidP="00F97DAC">
      <w:pPr>
        <w:numPr>
          <w:ilvl w:val="0"/>
          <w:numId w:val="1"/>
        </w:numPr>
        <w:spacing w:after="100" w:afterAutospacing="1"/>
        <w:jc w:val="both"/>
        <w:rPr>
          <w:rFonts w:ascii="Rockwell" w:eastAsia="Times New Roman" w:hAnsi="Rockwell" w:cs="Arial"/>
          <w:i/>
          <w:sz w:val="20"/>
          <w:szCs w:val="20"/>
          <w:lang w:val="en" w:eastAsia="en-GB"/>
        </w:rPr>
      </w:pPr>
      <w:r w:rsidRPr="00E96D7F">
        <w:rPr>
          <w:rFonts w:ascii="Rockwell" w:eastAsia="Times New Roman" w:hAnsi="Rockwell" w:cs="Arial"/>
          <w:i/>
          <w:sz w:val="20"/>
          <w:szCs w:val="20"/>
          <w:lang w:val="en" w:eastAsia="en-GB"/>
        </w:rPr>
        <w:t>Let the coaches do their job &amp; not confuse the players by telling them what to do, Persistent offenders of pitch side coaching other than the management team will receive an official verbal or written warning. Failure to abide by the rules will result in a pitch side ban.</w:t>
      </w:r>
    </w:p>
    <w:p w14:paraId="7DE4F335" w14:textId="56C9F215" w:rsidR="00EE7037" w:rsidRPr="00E96D7F" w:rsidRDefault="00EE7037" w:rsidP="00F97DAC">
      <w:pPr>
        <w:numPr>
          <w:ilvl w:val="0"/>
          <w:numId w:val="1"/>
        </w:numPr>
        <w:spacing w:after="100" w:afterAutospacing="1"/>
        <w:jc w:val="both"/>
        <w:rPr>
          <w:rFonts w:ascii="Rockwell" w:eastAsia="Times New Roman" w:hAnsi="Rockwell" w:cs="Arial"/>
          <w:i/>
          <w:sz w:val="20"/>
          <w:szCs w:val="20"/>
          <w:lang w:val="en" w:eastAsia="en-GB"/>
        </w:rPr>
      </w:pPr>
      <w:r w:rsidRPr="00E96D7F">
        <w:rPr>
          <w:rFonts w:ascii="Rockwell" w:eastAsia="Times New Roman" w:hAnsi="Rockwell" w:cs="Arial"/>
          <w:i/>
          <w:sz w:val="20"/>
          <w:szCs w:val="20"/>
          <w:lang w:val="en" w:eastAsia="en-GB"/>
        </w:rPr>
        <w:t xml:space="preserve">Respect the </w:t>
      </w:r>
      <w:r w:rsidR="00F97DAC" w:rsidRPr="00E96D7F">
        <w:rPr>
          <w:rFonts w:ascii="Rockwell" w:eastAsia="Times New Roman" w:hAnsi="Rockwell" w:cs="Arial"/>
          <w:i/>
          <w:sz w:val="20"/>
          <w:szCs w:val="20"/>
          <w:lang w:val="en" w:eastAsia="en-GB"/>
        </w:rPr>
        <w:t>coaches’</w:t>
      </w:r>
      <w:r w:rsidRPr="00E96D7F">
        <w:rPr>
          <w:rFonts w:ascii="Rockwell" w:eastAsia="Times New Roman" w:hAnsi="Rockwell" w:cs="Arial"/>
          <w:i/>
          <w:sz w:val="20"/>
          <w:szCs w:val="20"/>
          <w:lang w:val="en" w:eastAsia="en-GB"/>
        </w:rPr>
        <w:t xml:space="preserve"> decisions</w:t>
      </w:r>
      <w:r>
        <w:rPr>
          <w:rFonts w:ascii="Rockwell" w:eastAsia="Times New Roman" w:hAnsi="Rockwell" w:cs="Arial"/>
          <w:i/>
          <w:sz w:val="20"/>
          <w:szCs w:val="20"/>
          <w:lang w:val="en" w:eastAsia="en-GB"/>
        </w:rPr>
        <w:t>.</w:t>
      </w:r>
    </w:p>
    <w:p w14:paraId="53532619" w14:textId="77777777" w:rsidR="00EE7037" w:rsidRPr="00E96D7F" w:rsidRDefault="00EE7037" w:rsidP="00F97DAC">
      <w:pPr>
        <w:numPr>
          <w:ilvl w:val="0"/>
          <w:numId w:val="1"/>
        </w:numPr>
        <w:spacing w:after="100" w:afterAutospacing="1"/>
        <w:jc w:val="both"/>
        <w:rPr>
          <w:rFonts w:ascii="Rockwell" w:eastAsia="Times New Roman" w:hAnsi="Rockwell" w:cs="Arial"/>
          <w:i/>
          <w:sz w:val="20"/>
          <w:szCs w:val="20"/>
          <w:lang w:val="en" w:eastAsia="en-GB"/>
        </w:rPr>
      </w:pPr>
      <w:r w:rsidRPr="00E96D7F">
        <w:rPr>
          <w:rFonts w:ascii="Rockwell" w:eastAsia="Times New Roman" w:hAnsi="Rockwell" w:cs="Arial"/>
          <w:i/>
          <w:sz w:val="20"/>
          <w:szCs w:val="20"/>
          <w:lang w:val="en" w:eastAsia="en-GB"/>
        </w:rPr>
        <w:t>Not smoke</w:t>
      </w:r>
      <w:r>
        <w:rPr>
          <w:rFonts w:ascii="Rockwell" w:eastAsia="Times New Roman" w:hAnsi="Rockwell" w:cs="Arial"/>
          <w:i/>
          <w:sz w:val="20"/>
          <w:szCs w:val="20"/>
          <w:lang w:val="en" w:eastAsia="en-GB"/>
        </w:rPr>
        <w:t>/vape</w:t>
      </w:r>
      <w:r w:rsidRPr="00E96D7F">
        <w:rPr>
          <w:rFonts w:ascii="Rockwell" w:eastAsia="Times New Roman" w:hAnsi="Rockwell" w:cs="Arial"/>
          <w:i/>
          <w:sz w:val="20"/>
          <w:szCs w:val="20"/>
          <w:lang w:val="en" w:eastAsia="en-GB"/>
        </w:rPr>
        <w:t xml:space="preserve"> or consume alcohol near the field of play or designated spectator area.</w:t>
      </w:r>
    </w:p>
    <w:p w14:paraId="40FB969E" w14:textId="77777777" w:rsidR="009B08CE" w:rsidRDefault="00EE7037" w:rsidP="00F97DAC">
      <w:pPr>
        <w:numPr>
          <w:ilvl w:val="0"/>
          <w:numId w:val="1"/>
        </w:numPr>
        <w:spacing w:after="100" w:afterAutospacing="1"/>
        <w:jc w:val="both"/>
        <w:rPr>
          <w:rFonts w:ascii="Rockwell" w:eastAsia="Times New Roman" w:hAnsi="Rockwell" w:cs="Arial"/>
          <w:i/>
          <w:sz w:val="20"/>
          <w:szCs w:val="20"/>
          <w:lang w:val="en" w:eastAsia="en-GB"/>
        </w:rPr>
      </w:pPr>
      <w:r w:rsidRPr="00E96D7F">
        <w:rPr>
          <w:rFonts w:ascii="Rockwell" w:eastAsia="Times New Roman" w:hAnsi="Rockwell" w:cs="Arial"/>
          <w:i/>
          <w:sz w:val="20"/>
          <w:szCs w:val="20"/>
          <w:lang w:val="en" w:eastAsia="en-GB"/>
        </w:rPr>
        <w:t xml:space="preserve">If you wish to take photographs permission must be granted by your team manager &amp; your opponent’s manager prior to any </w:t>
      </w:r>
      <w:r w:rsidR="00F97DAC" w:rsidRPr="00E96D7F">
        <w:rPr>
          <w:rFonts w:ascii="Rockwell" w:eastAsia="Times New Roman" w:hAnsi="Rockwell" w:cs="Arial"/>
          <w:i/>
          <w:sz w:val="20"/>
          <w:szCs w:val="20"/>
          <w:lang w:val="en" w:eastAsia="en-GB"/>
        </w:rPr>
        <w:t>photos</w:t>
      </w:r>
      <w:r w:rsidRPr="00E96D7F">
        <w:rPr>
          <w:rFonts w:ascii="Rockwell" w:eastAsia="Times New Roman" w:hAnsi="Rockwell" w:cs="Arial"/>
          <w:i/>
          <w:sz w:val="20"/>
          <w:szCs w:val="20"/>
          <w:lang w:val="en" w:eastAsia="en-GB"/>
        </w:rPr>
        <w:t xml:space="preserve"> being taken.  </w:t>
      </w:r>
    </w:p>
    <w:p w14:paraId="37E97203" w14:textId="24C90645" w:rsidR="00EE7037" w:rsidRDefault="00FA56BA" w:rsidP="00AE1ADF">
      <w:pPr>
        <w:pStyle w:val="ListParagraph"/>
        <w:numPr>
          <w:ilvl w:val="0"/>
          <w:numId w:val="1"/>
        </w:numPr>
        <w:rPr>
          <w:rFonts w:ascii="Rockwell" w:eastAsia="Times New Roman" w:hAnsi="Rockwell" w:cs="Arial"/>
          <w:i/>
          <w:sz w:val="20"/>
          <w:szCs w:val="20"/>
          <w:lang w:val="en" w:eastAsia="en-GB"/>
        </w:rPr>
      </w:pPr>
      <w:r>
        <w:rPr>
          <w:rFonts w:ascii="Rockwell" w:eastAsia="Times New Roman" w:hAnsi="Rockwell" w:cs="Arial"/>
          <w:i/>
          <w:sz w:val="20"/>
          <w:szCs w:val="20"/>
          <w:lang w:val="en" w:eastAsia="en-GB"/>
        </w:rPr>
        <w:t xml:space="preserve">I </w:t>
      </w:r>
      <w:r w:rsidR="00AE1ADF" w:rsidRPr="00AE1ADF">
        <w:rPr>
          <w:rFonts w:ascii="Rockwell" w:eastAsia="Times New Roman" w:hAnsi="Rockwell" w:cs="Arial"/>
          <w:i/>
          <w:sz w:val="20"/>
          <w:szCs w:val="20"/>
          <w:lang w:val="en" w:eastAsia="en-GB"/>
        </w:rPr>
        <w:t>will reimburse the club for any FA admin or hearing charges that are levied at the club</w:t>
      </w:r>
      <w:r w:rsidR="0050677F">
        <w:rPr>
          <w:rFonts w:ascii="Rockwell" w:eastAsia="Times New Roman" w:hAnsi="Rockwell" w:cs="Arial"/>
          <w:i/>
          <w:sz w:val="20"/>
          <w:szCs w:val="20"/>
          <w:lang w:val="en" w:eastAsia="en-GB"/>
        </w:rPr>
        <w:t xml:space="preserve"> or me</w:t>
      </w:r>
      <w:r w:rsidR="00AE1ADF" w:rsidRPr="00AE1ADF">
        <w:rPr>
          <w:rFonts w:ascii="Rockwell" w:eastAsia="Times New Roman" w:hAnsi="Rockwell" w:cs="Arial"/>
          <w:i/>
          <w:sz w:val="20"/>
          <w:szCs w:val="20"/>
          <w:lang w:val="en" w:eastAsia="en-GB"/>
        </w:rPr>
        <w:t xml:space="preserve"> </w:t>
      </w:r>
      <w:r w:rsidR="0050677F">
        <w:rPr>
          <w:rFonts w:ascii="Rockwell" w:eastAsia="Times New Roman" w:hAnsi="Rockwell" w:cs="Arial"/>
          <w:i/>
          <w:sz w:val="20"/>
          <w:szCs w:val="20"/>
          <w:lang w:val="en" w:eastAsia="en-GB"/>
        </w:rPr>
        <w:t xml:space="preserve">for </w:t>
      </w:r>
      <w:r w:rsidR="00AE1ADF" w:rsidRPr="00AE1ADF">
        <w:rPr>
          <w:rFonts w:ascii="Rockwell" w:eastAsia="Times New Roman" w:hAnsi="Rockwell" w:cs="Arial"/>
          <w:i/>
          <w:sz w:val="20"/>
          <w:szCs w:val="20"/>
          <w:lang w:val="en" w:eastAsia="en-GB"/>
        </w:rPr>
        <w:t>my</w:t>
      </w:r>
      <w:r w:rsidR="00067AD9">
        <w:rPr>
          <w:rFonts w:ascii="Rockwell" w:eastAsia="Times New Roman" w:hAnsi="Rockwell" w:cs="Arial"/>
          <w:i/>
          <w:sz w:val="20"/>
          <w:szCs w:val="20"/>
          <w:lang w:val="en" w:eastAsia="en-GB"/>
        </w:rPr>
        <w:t>/</w:t>
      </w:r>
      <w:r w:rsidR="00654782">
        <w:rPr>
          <w:rFonts w:ascii="Rockwell" w:eastAsia="Times New Roman" w:hAnsi="Rockwell" w:cs="Arial"/>
          <w:i/>
          <w:sz w:val="20"/>
          <w:szCs w:val="20"/>
          <w:lang w:val="en" w:eastAsia="en-GB"/>
        </w:rPr>
        <w:t>teams’</w:t>
      </w:r>
      <w:r w:rsidR="00AE1ADF" w:rsidRPr="00AE1ADF">
        <w:rPr>
          <w:rFonts w:ascii="Rockwell" w:eastAsia="Times New Roman" w:hAnsi="Rockwell" w:cs="Arial"/>
          <w:i/>
          <w:sz w:val="20"/>
          <w:szCs w:val="20"/>
          <w:lang w:val="en" w:eastAsia="en-GB"/>
        </w:rPr>
        <w:t xml:space="preserve"> misconduct on</w:t>
      </w:r>
      <w:r w:rsidR="00DB438B">
        <w:rPr>
          <w:rFonts w:ascii="Rockwell" w:eastAsia="Times New Roman" w:hAnsi="Rockwell" w:cs="Arial"/>
          <w:i/>
          <w:sz w:val="20"/>
          <w:szCs w:val="20"/>
          <w:lang w:val="en" w:eastAsia="en-GB"/>
        </w:rPr>
        <w:t xml:space="preserve"> a</w:t>
      </w:r>
      <w:r w:rsidR="0050677F">
        <w:rPr>
          <w:rFonts w:ascii="Rockwell" w:eastAsia="Times New Roman" w:hAnsi="Rockwell" w:cs="Arial"/>
          <w:i/>
          <w:sz w:val="20"/>
          <w:szCs w:val="20"/>
          <w:lang w:val="en" w:eastAsia="en-GB"/>
        </w:rPr>
        <w:t xml:space="preserve"> </w:t>
      </w:r>
      <w:r w:rsidR="009E49F7">
        <w:rPr>
          <w:rFonts w:ascii="Rockwell" w:eastAsia="Times New Roman" w:hAnsi="Rockwell" w:cs="Arial"/>
          <w:i/>
          <w:sz w:val="20"/>
          <w:szCs w:val="20"/>
          <w:lang w:val="en" w:eastAsia="en-GB"/>
        </w:rPr>
        <w:t>match</w:t>
      </w:r>
      <w:r w:rsidR="0050677F">
        <w:rPr>
          <w:rFonts w:ascii="Rockwell" w:eastAsia="Times New Roman" w:hAnsi="Rockwell" w:cs="Arial"/>
          <w:i/>
          <w:sz w:val="20"/>
          <w:szCs w:val="20"/>
          <w:lang w:val="en" w:eastAsia="en-GB"/>
        </w:rPr>
        <w:t xml:space="preserve"> day</w:t>
      </w:r>
      <w:r w:rsidR="00AE1ADF" w:rsidRPr="00AE1ADF">
        <w:rPr>
          <w:rFonts w:ascii="Rockwell" w:eastAsia="Times New Roman" w:hAnsi="Rockwell" w:cs="Arial"/>
          <w:i/>
          <w:sz w:val="20"/>
          <w:szCs w:val="20"/>
          <w:lang w:val="en" w:eastAsia="en-GB"/>
        </w:rPr>
        <w:t xml:space="preserve">. Failure to reimburse the club </w:t>
      </w:r>
      <w:r w:rsidR="009E49F7">
        <w:rPr>
          <w:rFonts w:ascii="Rockwell" w:eastAsia="Times New Roman" w:hAnsi="Rockwell" w:cs="Arial"/>
          <w:i/>
          <w:sz w:val="20"/>
          <w:szCs w:val="20"/>
          <w:lang w:val="en" w:eastAsia="en-GB"/>
        </w:rPr>
        <w:t xml:space="preserve">within </w:t>
      </w:r>
      <w:r w:rsidR="009E49F7" w:rsidRPr="00AE1ADF">
        <w:rPr>
          <w:rFonts w:ascii="Rockwell" w:eastAsia="Times New Roman" w:hAnsi="Rockwell" w:cs="Arial"/>
          <w:i/>
          <w:sz w:val="20"/>
          <w:szCs w:val="20"/>
          <w:lang w:val="en" w:eastAsia="en-GB"/>
        </w:rPr>
        <w:t>7</w:t>
      </w:r>
      <w:r w:rsidR="00AE1ADF" w:rsidRPr="00AE1ADF">
        <w:rPr>
          <w:rFonts w:ascii="Rockwell" w:eastAsia="Times New Roman" w:hAnsi="Rockwell" w:cs="Arial"/>
          <w:i/>
          <w:sz w:val="20"/>
          <w:szCs w:val="20"/>
          <w:lang w:val="en" w:eastAsia="en-GB"/>
        </w:rPr>
        <w:t xml:space="preserve"> days of the charge being paid will result in me not being able to </w:t>
      </w:r>
      <w:r w:rsidR="009E49F7">
        <w:rPr>
          <w:rFonts w:ascii="Rockwell" w:eastAsia="Times New Roman" w:hAnsi="Rockwell" w:cs="Arial"/>
          <w:i/>
          <w:sz w:val="20"/>
          <w:szCs w:val="20"/>
          <w:lang w:val="en" w:eastAsia="en-GB"/>
        </w:rPr>
        <w:t>attend matches or</w:t>
      </w:r>
      <w:r w:rsidR="00C13F79">
        <w:rPr>
          <w:rFonts w:ascii="Rockwell" w:eastAsia="Times New Roman" w:hAnsi="Rockwell" w:cs="Arial"/>
          <w:i/>
          <w:sz w:val="20"/>
          <w:szCs w:val="20"/>
          <w:lang w:val="en" w:eastAsia="en-GB"/>
        </w:rPr>
        <w:t xml:space="preserve"> training until the</w:t>
      </w:r>
      <w:r w:rsidR="00AE1ADF" w:rsidRPr="00AE1ADF">
        <w:rPr>
          <w:rFonts w:ascii="Rockwell" w:eastAsia="Times New Roman" w:hAnsi="Rockwell" w:cs="Arial"/>
          <w:i/>
          <w:sz w:val="20"/>
          <w:szCs w:val="20"/>
          <w:lang w:val="en" w:eastAsia="en-GB"/>
        </w:rPr>
        <w:t xml:space="preserve"> charges are paid.</w:t>
      </w:r>
    </w:p>
    <w:p w14:paraId="7D1F00B1" w14:textId="676569E7" w:rsidR="00FA56BA" w:rsidRPr="00AE1ADF" w:rsidRDefault="00FA56BA" w:rsidP="00FA56BA">
      <w:pPr>
        <w:pStyle w:val="ListParagraph"/>
        <w:rPr>
          <w:rFonts w:ascii="Rockwell" w:eastAsia="Times New Roman" w:hAnsi="Rockwell" w:cs="Arial"/>
          <w:i/>
          <w:sz w:val="20"/>
          <w:szCs w:val="20"/>
          <w:lang w:val="en" w:eastAsia="en-GB"/>
        </w:rPr>
      </w:pPr>
      <w:r>
        <w:rPr>
          <w:noProof/>
        </w:rPr>
        <w:object w:dxaOrig="1440" w:dyaOrig="1440" w14:anchorId="447B2EEB">
          <v:shape id="_x0000_s1027" type="#_x0000_t75" style="position:absolute;left:0;text-align:left;margin-left:-50.25pt;margin-top:14.15pt;width:528pt;height:208.45pt;z-index:251661312;mso-position-horizontal-relative:text;mso-position-vertical-relative:text;mso-width-relative:page;mso-height-relative:page">
            <v:imagedata r:id="rId10" o:title=""/>
          </v:shape>
          <o:OLEObject Type="Embed" ProgID="Unknown" ShapeID="_x0000_s1027" DrawAspect="Content" ObjectID="_1809362010" r:id="rId11"/>
        </w:object>
      </w:r>
    </w:p>
    <w:p w14:paraId="460A9536" w14:textId="6D785324" w:rsidR="004C6F91" w:rsidRDefault="00333893">
      <w:r>
        <w:rPr>
          <w:noProof/>
        </w:rPr>
        <w:drawing>
          <wp:anchor distT="0" distB="0" distL="114300" distR="114300" simplePos="0" relativeHeight="251669504" behindDoc="0" locked="0" layoutInCell="1" allowOverlap="1" wp14:anchorId="33F3A891" wp14:editId="5EF16239">
            <wp:simplePos x="0" y="0"/>
            <wp:positionH relativeFrom="column">
              <wp:posOffset>561975</wp:posOffset>
            </wp:positionH>
            <wp:positionV relativeFrom="paragraph">
              <wp:posOffset>2600325</wp:posOffset>
            </wp:positionV>
            <wp:extent cx="465252" cy="676275"/>
            <wp:effectExtent l="0" t="0" r="0" b="0"/>
            <wp:wrapNone/>
            <wp:docPr id="2075303647" name="Picture 2" descr="A logo with purple anchors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1337" name="Picture 2" descr="A logo with purple anchors and black lin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252"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object w:dxaOrig="1440" w:dyaOrig="1440" w14:anchorId="7A4A2256">
          <v:shape id="_x0000_s1028" type="#_x0000_t75" style="position:absolute;margin-left:-66.75pt;margin-top:224.35pt;width:579.7pt;height:39.75pt;z-index:251663360;mso-position-horizontal-relative:text;mso-position-vertical-relative:text;mso-width-relative:page;mso-height-relative:page">
            <v:imagedata r:id="rId12" o:title=""/>
          </v:shape>
          <o:OLEObject Type="Embed" ProgID="Unknown" ShapeID="_x0000_s1028" DrawAspect="Content" ObjectID="_1809362011" r:id="rId13"/>
        </w:object>
      </w:r>
    </w:p>
    <w:sectPr w:rsidR="004C6F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ckwell">
    <w:panose1 w:val="02060603020205020403"/>
    <w:charset w:val="00"/>
    <w:family w:val="roman"/>
    <w:pitch w:val="variable"/>
    <w:sig w:usb0="00000007" w:usb1="00000000" w:usb2="00000000" w:usb3="00000000" w:csb0="00000003" w:csb1="00000000"/>
  </w:font>
  <w:font w:name="FSJack-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B17976"/>
    <w:multiLevelType w:val="multilevel"/>
    <w:tmpl w:val="32FA1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1756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37"/>
    <w:rsid w:val="00067AD9"/>
    <w:rsid w:val="00202228"/>
    <w:rsid w:val="00333893"/>
    <w:rsid w:val="00472400"/>
    <w:rsid w:val="004C6F91"/>
    <w:rsid w:val="0050677F"/>
    <w:rsid w:val="006274CF"/>
    <w:rsid w:val="00654782"/>
    <w:rsid w:val="006949B5"/>
    <w:rsid w:val="006A3E7C"/>
    <w:rsid w:val="00715BA0"/>
    <w:rsid w:val="00866667"/>
    <w:rsid w:val="009B08CE"/>
    <w:rsid w:val="009C032E"/>
    <w:rsid w:val="009E49F7"/>
    <w:rsid w:val="00AE1ADF"/>
    <w:rsid w:val="00C13F79"/>
    <w:rsid w:val="00C97080"/>
    <w:rsid w:val="00CD78C1"/>
    <w:rsid w:val="00DB438B"/>
    <w:rsid w:val="00EE7037"/>
    <w:rsid w:val="00F97DAC"/>
    <w:rsid w:val="00FA5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5547E6A"/>
  <w15:chartTrackingRefBased/>
  <w15:docId w15:val="{002926E5-8D4D-4FA2-B195-953585DE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70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70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70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70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70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70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70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70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70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0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70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70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70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70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70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70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70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7037"/>
    <w:rPr>
      <w:rFonts w:eastAsiaTheme="majorEastAsia" w:cstheme="majorBidi"/>
      <w:color w:val="272727" w:themeColor="text1" w:themeTint="D8"/>
    </w:rPr>
  </w:style>
  <w:style w:type="paragraph" w:styleId="Title">
    <w:name w:val="Title"/>
    <w:basedOn w:val="Normal"/>
    <w:next w:val="Normal"/>
    <w:link w:val="TitleChar"/>
    <w:uiPriority w:val="10"/>
    <w:qFormat/>
    <w:rsid w:val="00EE70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70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70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70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7037"/>
    <w:pPr>
      <w:spacing w:before="160"/>
      <w:jc w:val="center"/>
    </w:pPr>
    <w:rPr>
      <w:i/>
      <w:iCs/>
      <w:color w:val="404040" w:themeColor="text1" w:themeTint="BF"/>
    </w:rPr>
  </w:style>
  <w:style w:type="character" w:customStyle="1" w:styleId="QuoteChar">
    <w:name w:val="Quote Char"/>
    <w:basedOn w:val="DefaultParagraphFont"/>
    <w:link w:val="Quote"/>
    <w:uiPriority w:val="29"/>
    <w:rsid w:val="00EE7037"/>
    <w:rPr>
      <w:i/>
      <w:iCs/>
      <w:color w:val="404040" w:themeColor="text1" w:themeTint="BF"/>
    </w:rPr>
  </w:style>
  <w:style w:type="paragraph" w:styleId="ListParagraph">
    <w:name w:val="List Paragraph"/>
    <w:basedOn w:val="Normal"/>
    <w:uiPriority w:val="34"/>
    <w:qFormat/>
    <w:rsid w:val="00EE7037"/>
    <w:pPr>
      <w:ind w:left="720"/>
      <w:contextualSpacing/>
    </w:pPr>
  </w:style>
  <w:style w:type="character" w:styleId="IntenseEmphasis">
    <w:name w:val="Intense Emphasis"/>
    <w:basedOn w:val="DefaultParagraphFont"/>
    <w:uiPriority w:val="21"/>
    <w:qFormat/>
    <w:rsid w:val="00EE7037"/>
    <w:rPr>
      <w:i/>
      <w:iCs/>
      <w:color w:val="0F4761" w:themeColor="accent1" w:themeShade="BF"/>
    </w:rPr>
  </w:style>
  <w:style w:type="paragraph" w:styleId="IntenseQuote">
    <w:name w:val="Intense Quote"/>
    <w:basedOn w:val="Normal"/>
    <w:next w:val="Normal"/>
    <w:link w:val="IntenseQuoteChar"/>
    <w:uiPriority w:val="30"/>
    <w:qFormat/>
    <w:rsid w:val="00EE70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7037"/>
    <w:rPr>
      <w:i/>
      <w:iCs/>
      <w:color w:val="0F4761" w:themeColor="accent1" w:themeShade="BF"/>
    </w:rPr>
  </w:style>
  <w:style w:type="character" w:styleId="IntenseReference">
    <w:name w:val="Intense Reference"/>
    <w:basedOn w:val="DefaultParagraphFont"/>
    <w:uiPriority w:val="32"/>
    <w:qFormat/>
    <w:rsid w:val="00EE703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135</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Ubisoft</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Willis</dc:creator>
  <cp:keywords/>
  <dc:description/>
  <cp:lastModifiedBy>Leigh Willis</cp:lastModifiedBy>
  <cp:revision>13</cp:revision>
  <dcterms:created xsi:type="dcterms:W3CDTF">2024-09-27T16:34:00Z</dcterms:created>
  <dcterms:modified xsi:type="dcterms:W3CDTF">2025-05-21T18:46:00Z</dcterms:modified>
</cp:coreProperties>
</file>